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BC278" w14:textId="77777777" w:rsidR="0046713F" w:rsidRDefault="0046713F" w:rsidP="0046713F">
      <w:pPr>
        <w:jc w:val="center"/>
        <w:rPr>
          <w:b/>
          <w:bCs/>
          <w:sz w:val="24"/>
          <w:szCs w:val="24"/>
        </w:rPr>
      </w:pPr>
      <w:r w:rsidRPr="0046713F">
        <w:rPr>
          <w:b/>
          <w:bCs/>
          <w:sz w:val="24"/>
          <w:szCs w:val="24"/>
        </w:rPr>
        <w:t>REMOVABLE PROSTHESES PATIENT INFORMATION AND CONSENT FORM</w:t>
      </w:r>
    </w:p>
    <w:p w14:paraId="74087058" w14:textId="4E8BAA49" w:rsidR="009E1716" w:rsidRPr="00EB2E0C" w:rsidRDefault="0046713F">
      <w:pPr>
        <w:rPr>
          <w:b/>
          <w:bCs/>
          <w:sz w:val="20"/>
          <w:szCs w:val="20"/>
        </w:rPr>
      </w:pPr>
      <w:r>
        <w:rPr>
          <w:b/>
          <w:bCs/>
          <w:sz w:val="20"/>
          <w:szCs w:val="20"/>
        </w:rPr>
        <w:t>What you need to know</w:t>
      </w:r>
    </w:p>
    <w:p w14:paraId="4745498A" w14:textId="2FF8F1D8" w:rsidR="000B6F43" w:rsidRDefault="0046713F" w:rsidP="000B6F43">
      <w:pPr>
        <w:rPr>
          <w:sz w:val="18"/>
          <w:szCs w:val="18"/>
        </w:rPr>
      </w:pPr>
      <w:r w:rsidRPr="0046713F">
        <w:rPr>
          <w:sz w:val="18"/>
          <w:szCs w:val="18"/>
        </w:rPr>
        <w:t>Since there is a difference between individuals in terms of their healing potential, the healing potential of a person cannot be predicted before the procedure. Since the treatment to be applied to you may fail in some cases, it may need to be repeated and the result of the treatment cannot be guaranteed. You should give your physician detailed information about your physical and mental health to the best of your knowledge. You should also inform your physician about any previous allergic reactions to medication, food, anaesthetic substances, pollen or dust; systemic diseases; skin and gum reactions; tendency to abnormal bleeding and other conditions related to your general health</w:t>
      </w:r>
      <w:r w:rsidR="009E1716" w:rsidRPr="00AB2A34">
        <w:rPr>
          <w:sz w:val="18"/>
          <w:szCs w:val="18"/>
        </w:rPr>
        <w:t xml:space="preserve">. </w:t>
      </w:r>
    </w:p>
    <w:p w14:paraId="33D114D7" w14:textId="1D9E205F" w:rsidR="000B6F43" w:rsidRPr="000B6F43" w:rsidRDefault="0046713F" w:rsidP="000B6F43">
      <w:pPr>
        <w:rPr>
          <w:sz w:val="18"/>
          <w:szCs w:val="18"/>
        </w:rPr>
      </w:pPr>
      <w:r w:rsidRPr="0046713F">
        <w:rPr>
          <w:rFonts w:eastAsia="Times New Roman" w:cstheme="minorHAnsi"/>
          <w:color w:val="000000"/>
          <w:kern w:val="0"/>
          <w:sz w:val="18"/>
          <w:szCs w:val="18"/>
          <w:lang w:eastAsia="tr-TR"/>
          <w14:ligatures w14:val="none"/>
        </w:rPr>
        <w:t>Removable prosthesis is a treatment that can be applied in cases where all or some of the teeth are lost. In cases where it is necessary and not applied, elongation and displacement of existing teeth, destruction of bone and gum, jaw joint and stomach problems may occur. Alternatives may be fixed prosthesis or implant treatment</w:t>
      </w:r>
      <w:r w:rsidR="000B6F43" w:rsidRPr="000B6F43">
        <w:rPr>
          <w:rFonts w:eastAsia="Times New Roman" w:cstheme="minorHAnsi"/>
          <w:color w:val="000000"/>
          <w:kern w:val="0"/>
          <w:sz w:val="18"/>
          <w:szCs w:val="18"/>
          <w:lang w:eastAsia="tr-TR"/>
          <w14:ligatures w14:val="none"/>
        </w:rPr>
        <w:t>.</w:t>
      </w:r>
    </w:p>
    <w:p w14:paraId="7BBBDB49" w14:textId="44D02FF2" w:rsidR="009E1716" w:rsidRPr="00AB2A34" w:rsidRDefault="0046713F">
      <w:pPr>
        <w:rPr>
          <w:sz w:val="18"/>
          <w:szCs w:val="18"/>
        </w:rPr>
      </w:pPr>
      <w:r>
        <w:rPr>
          <w:sz w:val="18"/>
          <w:szCs w:val="18"/>
        </w:rPr>
        <w:t>Action to be performed:</w:t>
      </w:r>
      <w:r w:rsidR="009E1716" w:rsidRPr="00AB2A34">
        <w:rPr>
          <w:sz w:val="18"/>
          <w:szCs w:val="18"/>
        </w:rPr>
        <w:t xml:space="preserve"> ……………………………………………………………………</w:t>
      </w:r>
      <w:r w:rsidR="00AB2A34" w:rsidRPr="00AB2A34">
        <w:rPr>
          <w:sz w:val="18"/>
          <w:szCs w:val="18"/>
        </w:rPr>
        <w:t>………………………………………………………………</w:t>
      </w:r>
      <w:r w:rsidR="00EB2E0C">
        <w:rPr>
          <w:sz w:val="18"/>
          <w:szCs w:val="18"/>
        </w:rPr>
        <w:t>………………………………….</w:t>
      </w:r>
      <w:r w:rsidR="009E1716" w:rsidRPr="00AB2A34">
        <w:rPr>
          <w:sz w:val="18"/>
          <w:szCs w:val="18"/>
        </w:rPr>
        <w:t xml:space="preserve"> </w:t>
      </w:r>
    </w:p>
    <w:p w14:paraId="4DF06AB2" w14:textId="77777777" w:rsidR="0046713F" w:rsidRDefault="0046713F" w:rsidP="000B6F43">
      <w:pPr>
        <w:spacing w:after="0"/>
        <w:rPr>
          <w:b/>
          <w:bCs/>
          <w:sz w:val="20"/>
          <w:szCs w:val="20"/>
        </w:rPr>
      </w:pPr>
      <w:r w:rsidRPr="0046713F">
        <w:rPr>
          <w:b/>
          <w:bCs/>
          <w:sz w:val="20"/>
          <w:szCs w:val="20"/>
        </w:rPr>
        <w:t>Interventional Risks, Recommendations and Complications</w:t>
      </w:r>
    </w:p>
    <w:p w14:paraId="5D6BB3B9" w14:textId="77777777" w:rsidR="0046713F" w:rsidRPr="0046713F" w:rsidRDefault="0046713F" w:rsidP="0046713F">
      <w:pPr>
        <w:spacing w:after="0"/>
        <w:rPr>
          <w:rFonts w:cstheme="minorHAnsi"/>
          <w:sz w:val="18"/>
          <w:szCs w:val="18"/>
        </w:rPr>
      </w:pPr>
      <w:r w:rsidRPr="0046713F">
        <w:rPr>
          <w:rFonts w:cstheme="minorHAnsi"/>
          <w:sz w:val="18"/>
          <w:szCs w:val="18"/>
        </w:rPr>
        <w:t>- In addition to the complications of fixed prosthesis, mouth sores and acute infections may develop. Allergies caused by prosthesis materials can be seen in allergic bodies.</w:t>
      </w:r>
    </w:p>
    <w:p w14:paraId="07DAA464" w14:textId="77777777" w:rsidR="0046713F" w:rsidRPr="0046713F" w:rsidRDefault="0046713F" w:rsidP="0046713F">
      <w:pPr>
        <w:spacing w:after="0"/>
        <w:rPr>
          <w:rFonts w:cstheme="minorHAnsi"/>
          <w:sz w:val="18"/>
          <w:szCs w:val="18"/>
        </w:rPr>
      </w:pPr>
      <w:r w:rsidRPr="0046713F">
        <w:rPr>
          <w:rFonts w:cstheme="minorHAnsi"/>
          <w:sz w:val="18"/>
          <w:szCs w:val="18"/>
        </w:rPr>
        <w:t>- In case of insufficient attention to oral care, dental caries may occur on the teeth to which the hooks are attached in partial dentures. Food residues may accumulate under the prosthesis.</w:t>
      </w:r>
    </w:p>
    <w:p w14:paraId="69E13E2F" w14:textId="77777777" w:rsidR="0046713F" w:rsidRPr="0046713F" w:rsidRDefault="0046713F" w:rsidP="0046713F">
      <w:pPr>
        <w:spacing w:after="0"/>
        <w:rPr>
          <w:rFonts w:cstheme="minorHAnsi"/>
          <w:sz w:val="18"/>
          <w:szCs w:val="18"/>
        </w:rPr>
      </w:pPr>
      <w:r w:rsidRPr="0046713F">
        <w:rPr>
          <w:rFonts w:cstheme="minorHAnsi"/>
          <w:sz w:val="18"/>
          <w:szCs w:val="18"/>
        </w:rPr>
        <w:t>- There is a possibility of difficulty and failure in getting used to and adapting to new prostheses and success in treatment cannot be guaranteed.</w:t>
      </w:r>
    </w:p>
    <w:p w14:paraId="011B7136" w14:textId="77777777" w:rsidR="0046713F" w:rsidRPr="0046713F" w:rsidRDefault="0046713F" w:rsidP="0046713F">
      <w:pPr>
        <w:spacing w:after="0"/>
        <w:rPr>
          <w:rFonts w:cstheme="minorHAnsi"/>
          <w:sz w:val="18"/>
          <w:szCs w:val="18"/>
        </w:rPr>
      </w:pPr>
      <w:r w:rsidRPr="0046713F">
        <w:rPr>
          <w:rFonts w:cstheme="minorHAnsi"/>
          <w:sz w:val="18"/>
          <w:szCs w:val="18"/>
        </w:rPr>
        <w:t>- With partial dentures, you will need to attend more than one appointment. If you do not keep your appointments, the prostheses may not adapt to the oral tissues and your prosthesis may need to be redone. The financial costs incurred as a result of this may be charged to you.</w:t>
      </w:r>
    </w:p>
    <w:p w14:paraId="14D2D9D2" w14:textId="77777777" w:rsidR="0046713F" w:rsidRPr="0046713F" w:rsidRDefault="0046713F" w:rsidP="0046713F">
      <w:pPr>
        <w:spacing w:after="0"/>
        <w:rPr>
          <w:rFonts w:cstheme="minorHAnsi"/>
          <w:sz w:val="18"/>
          <w:szCs w:val="18"/>
        </w:rPr>
      </w:pPr>
      <w:r w:rsidRPr="0046713F">
        <w:rPr>
          <w:rFonts w:cstheme="minorHAnsi"/>
          <w:sz w:val="18"/>
          <w:szCs w:val="18"/>
        </w:rPr>
        <w:t>- During the construction of removable prostheses, it may be necessary to prepare small areas in your natural teeth or veneers where the prosthesis can be attached.</w:t>
      </w:r>
    </w:p>
    <w:p w14:paraId="77FAFF6A" w14:textId="77777777" w:rsidR="0046713F" w:rsidRPr="0046713F" w:rsidRDefault="0046713F" w:rsidP="0046713F">
      <w:pPr>
        <w:spacing w:after="0"/>
        <w:rPr>
          <w:rFonts w:cstheme="minorHAnsi"/>
          <w:sz w:val="18"/>
          <w:szCs w:val="18"/>
        </w:rPr>
      </w:pPr>
      <w:r w:rsidRPr="0046713F">
        <w:rPr>
          <w:rFonts w:cstheme="minorHAnsi"/>
          <w:sz w:val="18"/>
          <w:szCs w:val="18"/>
        </w:rPr>
        <w:t xml:space="preserve">- If you are dissatisfied with the colour and shape of your teeth after the prosthesis is finished, your prosthesis will need to be redone. Your dentist is not responsible for this. You will be financially responsible for the new dentures. </w:t>
      </w:r>
    </w:p>
    <w:p w14:paraId="73257EB4" w14:textId="77777777" w:rsidR="0046713F" w:rsidRPr="0046713F" w:rsidRDefault="0046713F" w:rsidP="0046713F">
      <w:pPr>
        <w:spacing w:after="0"/>
        <w:rPr>
          <w:rFonts w:cstheme="minorHAnsi"/>
          <w:sz w:val="18"/>
          <w:szCs w:val="18"/>
        </w:rPr>
      </w:pPr>
      <w:r w:rsidRPr="0046713F">
        <w:rPr>
          <w:rFonts w:cstheme="minorHAnsi"/>
          <w:sz w:val="18"/>
          <w:szCs w:val="18"/>
        </w:rPr>
        <w:t xml:space="preserve">- Initially, the new dentures may look different from your old dentures or your toothless dentures. Your tongue, floor of the mouth and cheeks are expected to adapt to the dentures. Speech problems may occur at first. </w:t>
      </w:r>
    </w:p>
    <w:p w14:paraId="42520BB0" w14:textId="7C15AA01" w:rsidR="003D56F9" w:rsidRPr="00F81B29" w:rsidRDefault="0046713F" w:rsidP="0046713F">
      <w:pPr>
        <w:spacing w:after="0"/>
        <w:rPr>
          <w:rFonts w:cstheme="minorHAnsi"/>
          <w:sz w:val="18"/>
          <w:szCs w:val="18"/>
        </w:rPr>
      </w:pPr>
      <w:r w:rsidRPr="0046713F">
        <w:rPr>
          <w:rFonts w:cstheme="minorHAnsi"/>
          <w:sz w:val="18"/>
          <w:szCs w:val="18"/>
        </w:rPr>
        <w:t>- While you are getting used to the dentures, you may have an excessive nausea reflex and/or excessive salivation or dry mouth</w:t>
      </w:r>
      <w:r w:rsidR="003D56F9" w:rsidRPr="00F81B29">
        <w:rPr>
          <w:rFonts w:cstheme="minorHAnsi"/>
          <w:sz w:val="18"/>
          <w:szCs w:val="18"/>
        </w:rPr>
        <w:t>.</w:t>
      </w:r>
    </w:p>
    <w:p w14:paraId="6BCC5D03" w14:textId="77777777" w:rsidR="0046713F" w:rsidRPr="0046713F" w:rsidRDefault="0046713F" w:rsidP="0046713F">
      <w:pPr>
        <w:spacing w:after="0"/>
        <w:rPr>
          <w:rFonts w:cstheme="minorHAnsi"/>
          <w:sz w:val="18"/>
          <w:szCs w:val="18"/>
        </w:rPr>
      </w:pPr>
      <w:r w:rsidRPr="0046713F">
        <w:rPr>
          <w:rFonts w:cstheme="minorHAnsi"/>
          <w:sz w:val="18"/>
          <w:szCs w:val="18"/>
        </w:rPr>
        <w:t xml:space="preserve">- In the first time after you start using your new dentures, excessive sensitivity, painful foci and pitting may develop as a result of the gingival tissues not being able to withstand the pressure of the dentures. These problems will be solved by your dentist. </w:t>
      </w:r>
    </w:p>
    <w:p w14:paraId="1A191D0D" w14:textId="77777777" w:rsidR="0046713F" w:rsidRPr="0046713F" w:rsidRDefault="0046713F" w:rsidP="0046713F">
      <w:pPr>
        <w:spacing w:after="0"/>
        <w:rPr>
          <w:rFonts w:cstheme="minorHAnsi"/>
          <w:sz w:val="18"/>
          <w:szCs w:val="18"/>
        </w:rPr>
      </w:pPr>
      <w:r w:rsidRPr="0046713F">
        <w:rPr>
          <w:rFonts w:cstheme="minorHAnsi"/>
          <w:sz w:val="18"/>
          <w:szCs w:val="18"/>
        </w:rPr>
        <w:t>- The natural abutment teeth to which the prosthesis is attached may become sensitive and/or wobbly as a result of changes in the support of the ridges and tissues supporting the prosthesis, and the abutment teeth may wear or decay in the areas of the attachment sites of the prosthesis and the clasps, and may therefore require root canal treatment, crowns or even extraction. The hooks or sensitive retaining parts of partial dentures may lose their function over time due to use, resulting in loosening of the dentures and reduced retention. This problem can be fixed by your physician. However, it may bring an additional cost.</w:t>
      </w:r>
    </w:p>
    <w:p w14:paraId="507C30FF" w14:textId="77777777" w:rsidR="0046713F" w:rsidRPr="0046713F" w:rsidRDefault="0046713F" w:rsidP="0046713F">
      <w:pPr>
        <w:spacing w:after="0"/>
        <w:rPr>
          <w:rFonts w:cstheme="minorHAnsi"/>
          <w:sz w:val="18"/>
          <w:szCs w:val="18"/>
        </w:rPr>
      </w:pPr>
      <w:r w:rsidRPr="0046713F">
        <w:rPr>
          <w:rFonts w:cstheme="minorHAnsi"/>
          <w:sz w:val="18"/>
          <w:szCs w:val="18"/>
        </w:rPr>
        <w:t>- The efficiency of chewing food with artificial teeth in prostheses is lower than natural teeth and some foods can be difficult to chew.</w:t>
      </w:r>
    </w:p>
    <w:p w14:paraId="47708618" w14:textId="77777777" w:rsidR="0046713F" w:rsidRPr="0046713F" w:rsidRDefault="0046713F" w:rsidP="0046713F">
      <w:pPr>
        <w:spacing w:after="0"/>
        <w:rPr>
          <w:rFonts w:cstheme="minorHAnsi"/>
          <w:sz w:val="18"/>
          <w:szCs w:val="18"/>
        </w:rPr>
      </w:pPr>
      <w:r w:rsidRPr="0046713F">
        <w:rPr>
          <w:rFonts w:cstheme="minorHAnsi"/>
          <w:sz w:val="18"/>
          <w:szCs w:val="18"/>
        </w:rPr>
        <w:t xml:space="preserve">- Ageing and bone loss in the ridges supporting the dentures can make chewing and retention of the dentures in the mouth difficult. In such cases, it may be necessary to feed the prosthesis or to replace the prosthesis. </w:t>
      </w:r>
    </w:p>
    <w:p w14:paraId="3FDEC6B6" w14:textId="07AA8477" w:rsidR="00F81B29" w:rsidRPr="00F81B29" w:rsidRDefault="0046713F" w:rsidP="0046713F">
      <w:pPr>
        <w:spacing w:after="0"/>
        <w:rPr>
          <w:rFonts w:cstheme="minorHAnsi"/>
          <w:sz w:val="18"/>
          <w:szCs w:val="18"/>
        </w:rPr>
      </w:pPr>
      <w:r w:rsidRPr="0046713F">
        <w:rPr>
          <w:rFonts w:cstheme="minorHAnsi"/>
          <w:sz w:val="18"/>
          <w:szCs w:val="18"/>
        </w:rPr>
        <w:t>- If you do not follow the chewing rules that will be explained to you, fractures may occur in the dentures due to excessive pressure. Your dentures may need to be reconstructed. Your doctor is not responsible for this. You are financially responsible for the new dentures</w:t>
      </w:r>
      <w:r w:rsidR="00F81B29" w:rsidRPr="00F81B29">
        <w:rPr>
          <w:rFonts w:cstheme="minorHAnsi"/>
          <w:sz w:val="18"/>
          <w:szCs w:val="18"/>
        </w:rPr>
        <w:t>.</w:t>
      </w:r>
    </w:p>
    <w:p w14:paraId="6E36DE55" w14:textId="77777777" w:rsidR="0046713F" w:rsidRPr="0046713F" w:rsidRDefault="0046713F" w:rsidP="0046713F">
      <w:pPr>
        <w:spacing w:after="0"/>
        <w:rPr>
          <w:rFonts w:cstheme="minorHAnsi"/>
          <w:sz w:val="18"/>
          <w:szCs w:val="18"/>
        </w:rPr>
      </w:pPr>
      <w:r w:rsidRPr="0046713F">
        <w:rPr>
          <w:rFonts w:cstheme="minorHAnsi"/>
          <w:sz w:val="18"/>
          <w:szCs w:val="18"/>
        </w:rPr>
        <w:t>- Even if used properly, changes may occur in the prosthetic material after a while and it must be replaced. In case of replacement, the financial cost is borne by the patient.</w:t>
      </w:r>
    </w:p>
    <w:p w14:paraId="10369ECD" w14:textId="72D969B8" w:rsidR="00F81B29" w:rsidRPr="00F81B29" w:rsidRDefault="0046713F" w:rsidP="0046713F">
      <w:pPr>
        <w:spacing w:after="0"/>
        <w:rPr>
          <w:sz w:val="18"/>
          <w:szCs w:val="18"/>
        </w:rPr>
      </w:pPr>
      <w:r w:rsidRPr="0046713F">
        <w:rPr>
          <w:rFonts w:cstheme="minorHAnsi"/>
          <w:sz w:val="18"/>
          <w:szCs w:val="18"/>
        </w:rPr>
        <w:t>- After the end of your prosthesis, you should regularly (every six months) come to your physician for a check-up. In these controls, small problems that you may not notice will be solved before they turn into bigger problems</w:t>
      </w:r>
      <w:r w:rsidR="00F81B29" w:rsidRPr="00F81B29">
        <w:rPr>
          <w:sz w:val="18"/>
          <w:szCs w:val="18"/>
        </w:rPr>
        <w:t>.</w:t>
      </w:r>
    </w:p>
    <w:p w14:paraId="09543A6C" w14:textId="77777777" w:rsidR="009E1716" w:rsidRPr="00AB2A34" w:rsidRDefault="009E1716">
      <w:pPr>
        <w:rPr>
          <w:sz w:val="18"/>
          <w:szCs w:val="18"/>
        </w:rPr>
      </w:pPr>
    </w:p>
    <w:p w14:paraId="1B8CCC77" w14:textId="77777777" w:rsidR="0046713F" w:rsidRPr="0046713F" w:rsidRDefault="0046713F" w:rsidP="0046713F">
      <w:pPr>
        <w:rPr>
          <w:b/>
          <w:bCs/>
          <w:sz w:val="20"/>
          <w:szCs w:val="20"/>
        </w:rPr>
      </w:pPr>
      <w:r w:rsidRPr="0046713F">
        <w:rPr>
          <w:b/>
          <w:bCs/>
          <w:sz w:val="20"/>
          <w:szCs w:val="20"/>
        </w:rPr>
        <w:t xml:space="preserve">I HAVE READ THIS FORM AND UNDERSTAND ALL THE TERMS AND WORDS IN IT. </w:t>
      </w:r>
    </w:p>
    <w:p w14:paraId="038CC00F" w14:textId="77777777" w:rsidR="0046713F" w:rsidRPr="0046713F" w:rsidRDefault="0046713F" w:rsidP="0046713F">
      <w:pPr>
        <w:rPr>
          <w:b/>
          <w:bCs/>
          <w:sz w:val="20"/>
          <w:szCs w:val="20"/>
        </w:rPr>
      </w:pPr>
      <w:r w:rsidRPr="0046713F">
        <w:rPr>
          <w:b/>
          <w:bCs/>
          <w:sz w:val="20"/>
          <w:szCs w:val="20"/>
        </w:rPr>
        <w:t xml:space="preserve">Date: </w:t>
      </w:r>
    </w:p>
    <w:p w14:paraId="77FDAD30" w14:textId="77777777" w:rsidR="00EB31DC" w:rsidRDefault="00EB31DC" w:rsidP="0046713F">
      <w:pPr>
        <w:rPr>
          <w:sz w:val="20"/>
          <w:szCs w:val="20"/>
        </w:rPr>
      </w:pPr>
      <w:r w:rsidRPr="00AB2A34">
        <w:rPr>
          <w:noProof/>
          <w:sz w:val="18"/>
          <w:szCs w:val="18"/>
        </w:rPr>
        <mc:AlternateContent>
          <mc:Choice Requires="wps">
            <w:drawing>
              <wp:anchor distT="45720" distB="45720" distL="114300" distR="114300" simplePos="0" relativeHeight="251661312" behindDoc="0" locked="0" layoutInCell="1" allowOverlap="1" wp14:anchorId="303BAC7E" wp14:editId="678F953C">
                <wp:simplePos x="0" y="0"/>
                <wp:positionH relativeFrom="margin">
                  <wp:posOffset>3714115</wp:posOffset>
                </wp:positionH>
                <wp:positionV relativeFrom="paragraph">
                  <wp:posOffset>483870</wp:posOffset>
                </wp:positionV>
                <wp:extent cx="2360930" cy="962025"/>
                <wp:effectExtent l="0" t="0" r="11430" b="28575"/>
                <wp:wrapSquare wrapText="bothSides"/>
                <wp:docPr id="85271498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79F0C09C" w14:textId="77777777" w:rsidR="0046713F" w:rsidRPr="0046713F" w:rsidRDefault="0046713F" w:rsidP="0046713F">
                            <w:pPr>
                              <w:rPr>
                                <w:b/>
                                <w:bCs/>
                              </w:rPr>
                            </w:pPr>
                            <w:r w:rsidRPr="0046713F">
                              <w:rPr>
                                <w:b/>
                                <w:bCs/>
                              </w:rPr>
                              <w:t xml:space="preserve">Signature:                                                    </w:t>
                            </w:r>
                          </w:p>
                          <w:p w14:paraId="241A20F3" w14:textId="77777777" w:rsidR="0046713F" w:rsidRPr="0046713F" w:rsidRDefault="0046713F" w:rsidP="0046713F">
                            <w:pPr>
                              <w:rPr>
                                <w:b/>
                                <w:bCs/>
                              </w:rPr>
                            </w:pPr>
                            <w:r w:rsidRPr="0046713F">
                              <w:rPr>
                                <w:b/>
                                <w:bCs/>
                              </w:rPr>
                              <w:t xml:space="preserve">Signature:                              </w:t>
                            </w:r>
                          </w:p>
                          <w:p w14:paraId="6912C78A" w14:textId="196EE2EC" w:rsidR="009E1716" w:rsidRPr="009E1716" w:rsidRDefault="0046713F" w:rsidP="0046713F">
                            <w:pPr>
                              <w:rPr>
                                <w:b/>
                                <w:bCs/>
                              </w:rPr>
                            </w:pPr>
                            <w:r w:rsidRPr="0046713F">
                              <w:rPr>
                                <w:b/>
                                <w:bCs/>
                              </w:rPr>
                              <w:t>Signature: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03BAC7E" id="_x0000_t202" coordsize="21600,21600" o:spt="202" path="m,l,21600r21600,l21600,xe">
                <v:stroke joinstyle="miter"/>
                <v:path gradientshapeok="t" o:connecttype="rect"/>
              </v:shapetype>
              <v:shape id="Metin Kutusu 2" o:spid="_x0000_s1026" type="#_x0000_t202" style="position:absolute;margin-left:292.45pt;margin-top:38.1pt;width:185.9pt;height:75.7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" strokecolor="white [3212]">
                <v:textbox>
                  <w:txbxContent>
                    <w:p w14:paraId="79F0C09C" w14:textId="77777777" w:rsidR="0046713F" w:rsidRPr="0046713F" w:rsidRDefault="0046713F" w:rsidP="0046713F">
                      <w:pPr>
                        <w:rPr>
                          <w:b/>
                          <w:bCs/>
                        </w:rPr>
                      </w:pPr>
                      <w:r w:rsidRPr="0046713F">
                        <w:rPr>
                          <w:b/>
                          <w:bCs/>
                        </w:rPr>
                        <w:t xml:space="preserve">Signature:                                                    </w:t>
                      </w:r>
                    </w:p>
                    <w:p w14:paraId="241A20F3" w14:textId="77777777" w:rsidR="0046713F" w:rsidRPr="0046713F" w:rsidRDefault="0046713F" w:rsidP="0046713F">
                      <w:pPr>
                        <w:rPr>
                          <w:b/>
                          <w:bCs/>
                        </w:rPr>
                      </w:pPr>
                      <w:r w:rsidRPr="0046713F">
                        <w:rPr>
                          <w:b/>
                          <w:bCs/>
                        </w:rPr>
                        <w:t xml:space="preserve">Signature:                              </w:t>
                      </w:r>
                    </w:p>
                    <w:p w14:paraId="6912C78A" w14:textId="196EE2EC" w:rsidR="009E1716" w:rsidRPr="009E1716" w:rsidRDefault="0046713F" w:rsidP="0046713F">
                      <w:pPr>
                        <w:rPr>
                          <w:b/>
                          <w:bCs/>
                        </w:rPr>
                      </w:pPr>
                      <w:r w:rsidRPr="0046713F">
                        <w:rPr>
                          <w:b/>
                          <w:bCs/>
                        </w:rPr>
                        <w:t>Signature:</w:t>
                      </w:r>
                    </w:p>
                  </w:txbxContent>
                </v:textbox>
                <w10:wrap type="square" anchorx="margin"/>
              </v:shape>
            </w:pict>
          </mc:Fallback>
        </mc:AlternateContent>
      </w:r>
      <w:r w:rsidRPr="00AB2A34">
        <w:rPr>
          <w:noProof/>
          <w:sz w:val="18"/>
          <w:szCs w:val="18"/>
        </w:rPr>
        <mc:AlternateContent>
          <mc:Choice Requires="wps">
            <w:drawing>
              <wp:anchor distT="45720" distB="45720" distL="114300" distR="114300" simplePos="0" relativeHeight="251659264" behindDoc="0" locked="0" layoutInCell="1" allowOverlap="1" wp14:anchorId="0E996CC1" wp14:editId="34790DEE">
                <wp:simplePos x="0" y="0"/>
                <wp:positionH relativeFrom="margin">
                  <wp:align>left</wp:align>
                </wp:positionH>
                <wp:positionV relativeFrom="paragraph">
                  <wp:posOffset>430530</wp:posOffset>
                </wp:positionV>
                <wp:extent cx="2971800" cy="1066800"/>
                <wp:effectExtent l="0" t="0" r="1905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66800"/>
                        </a:xfrm>
                        <a:prstGeom prst="rect">
                          <a:avLst/>
                        </a:prstGeom>
                        <a:solidFill>
                          <a:srgbClr val="FFFFFF"/>
                        </a:solidFill>
                        <a:ln w="9525">
                          <a:solidFill>
                            <a:schemeClr val="bg1"/>
                          </a:solidFill>
                          <a:miter lim="800000"/>
                          <a:headEnd/>
                          <a:tailEnd/>
                        </a:ln>
                      </wps:spPr>
                      <wps:txbx>
                        <w:txbxContent>
                          <w:p w14:paraId="7CE5344B" w14:textId="77777777" w:rsidR="0046713F" w:rsidRPr="0046713F" w:rsidRDefault="0046713F" w:rsidP="0046713F">
                            <w:pPr>
                              <w:rPr>
                                <w:b/>
                                <w:bCs/>
                              </w:rPr>
                            </w:pPr>
                            <w:r w:rsidRPr="0046713F">
                              <w:rPr>
                                <w:b/>
                                <w:bCs/>
                              </w:rPr>
                              <w:t xml:space="preserve">Patient's Name-Surname:                                                    </w:t>
                            </w:r>
                          </w:p>
                          <w:p w14:paraId="001410AB" w14:textId="77777777" w:rsidR="0046713F" w:rsidRPr="0046713F" w:rsidRDefault="0046713F" w:rsidP="0046713F">
                            <w:pPr>
                              <w:rPr>
                                <w:b/>
                                <w:bCs/>
                              </w:rPr>
                            </w:pPr>
                            <w:r w:rsidRPr="0046713F">
                              <w:rPr>
                                <w:b/>
                                <w:bCs/>
                              </w:rPr>
                              <w:t xml:space="preserve">Patient's Parent/Guardian Name-Surname:                              </w:t>
                            </w:r>
                          </w:p>
                          <w:p w14:paraId="5C2CB233" w14:textId="1CD0277F" w:rsidR="009E1716" w:rsidRPr="009E1716" w:rsidRDefault="0046713F" w:rsidP="0046713F">
                            <w:pPr>
                              <w:rPr>
                                <w:b/>
                                <w:bCs/>
                              </w:rPr>
                            </w:pPr>
                            <w:r w:rsidRPr="0046713F">
                              <w:rPr>
                                <w:b/>
                                <w:bCs/>
                              </w:rPr>
                              <w:t>Physician Name-Surname: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96CC1" id="_x0000_s1027" type="#_x0000_t202" style="position:absolute;margin-left:0;margin-top:33.9pt;width:234pt;height:8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" strokecolor="white [3212]">
                <v:textbox>
                  <w:txbxContent>
                    <w:p w14:paraId="7CE5344B" w14:textId="77777777" w:rsidR="0046713F" w:rsidRPr="0046713F" w:rsidRDefault="0046713F" w:rsidP="0046713F">
                      <w:pPr>
                        <w:rPr>
                          <w:b/>
                          <w:bCs/>
                        </w:rPr>
                      </w:pPr>
                      <w:r w:rsidRPr="0046713F">
                        <w:rPr>
                          <w:b/>
                          <w:bCs/>
                        </w:rPr>
                        <w:t xml:space="preserve">Patient's Name-Surname:                                                    </w:t>
                      </w:r>
                    </w:p>
                    <w:p w14:paraId="001410AB" w14:textId="77777777" w:rsidR="0046713F" w:rsidRPr="0046713F" w:rsidRDefault="0046713F" w:rsidP="0046713F">
                      <w:pPr>
                        <w:rPr>
                          <w:b/>
                          <w:bCs/>
                        </w:rPr>
                      </w:pPr>
                      <w:r w:rsidRPr="0046713F">
                        <w:rPr>
                          <w:b/>
                          <w:bCs/>
                        </w:rPr>
                        <w:t xml:space="preserve">Patient's Parent/Guardian Name-Surname:                              </w:t>
                      </w:r>
                    </w:p>
                    <w:p w14:paraId="5C2CB233" w14:textId="1CD0277F" w:rsidR="009E1716" w:rsidRPr="009E1716" w:rsidRDefault="0046713F" w:rsidP="0046713F">
                      <w:pPr>
                        <w:rPr>
                          <w:b/>
                          <w:bCs/>
                        </w:rPr>
                      </w:pPr>
                      <w:r w:rsidRPr="0046713F">
                        <w:rPr>
                          <w:b/>
                          <w:bCs/>
                        </w:rPr>
                        <w:t>Physician Name-Surname:</w:t>
                      </w:r>
                    </w:p>
                  </w:txbxContent>
                </v:textbox>
                <w10:wrap type="square" anchorx="margin"/>
              </v:shape>
            </w:pict>
          </mc:Fallback>
        </mc:AlternateContent>
      </w:r>
      <w:r w:rsidR="0046713F" w:rsidRPr="0046713F">
        <w:rPr>
          <w:sz w:val="20"/>
          <w:szCs w:val="20"/>
        </w:rPr>
        <w:t>(Please write in handwriting: I have read, I understand, I accept)</w:t>
      </w:r>
    </w:p>
    <w:p w14:paraId="05D25F8B" w14:textId="7213ADC1" w:rsidR="009E1716" w:rsidRPr="00AB2A34" w:rsidRDefault="009E1716" w:rsidP="0046713F">
      <w:pPr>
        <w:rPr>
          <w:sz w:val="18"/>
          <w:szCs w:val="18"/>
        </w:rPr>
      </w:pPr>
      <w:r w:rsidRPr="00AB2A34">
        <w:rPr>
          <w:sz w:val="18"/>
          <w:szCs w:val="18"/>
        </w:rPr>
        <w:t>……………………………………………………………………………………………………………………………………………………………</w:t>
      </w:r>
      <w:r w:rsidR="00EB2E0C">
        <w:rPr>
          <w:sz w:val="18"/>
          <w:szCs w:val="18"/>
        </w:rPr>
        <w:t>…………………………………..</w:t>
      </w:r>
    </w:p>
    <w:sectPr w:rsidR="009E1716" w:rsidRPr="00AB2A34" w:rsidSect="00B62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4A"/>
    <w:rsid w:val="000B6F43"/>
    <w:rsid w:val="003D56F9"/>
    <w:rsid w:val="0046713F"/>
    <w:rsid w:val="00792312"/>
    <w:rsid w:val="009E1716"/>
    <w:rsid w:val="00A57B21"/>
    <w:rsid w:val="00AB2A34"/>
    <w:rsid w:val="00B201F2"/>
    <w:rsid w:val="00B626E0"/>
    <w:rsid w:val="00DA42D8"/>
    <w:rsid w:val="00E72272"/>
    <w:rsid w:val="00EB2E0C"/>
    <w:rsid w:val="00EB31DC"/>
    <w:rsid w:val="00F0394A"/>
    <w:rsid w:val="00F81B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1C1A"/>
  <w15:chartTrackingRefBased/>
  <w15:docId w15:val="{529C2ACB-3480-4CC9-B4E5-AEBC289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738</Words>
  <Characters>4209</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 İçen</dc:creator>
  <cp:keywords/>
  <dc:description/>
  <cp:lastModifiedBy>Abdulkadir Erdoğan</cp:lastModifiedBy>
  <cp:revision>5</cp:revision>
  <dcterms:created xsi:type="dcterms:W3CDTF">2023-07-26T08:46:00Z</dcterms:created>
  <dcterms:modified xsi:type="dcterms:W3CDTF">2023-07-26T10:52:00Z</dcterms:modified>
</cp:coreProperties>
</file>