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14:paraId="6BF4DFCB" w14:textId="7E8474E0">
      <w:pPr>
        <w:rPr>
          <w:b w:val="1"/>
          <w:sz w:val="24"/>
        </w:rPr>
        <w:pStyle w:val="P68B1DB1-Normal1"/>
        <w:bidi/>
      </w:pPr>
      <w:r>
        <w:rPr>
          <w:rtl/>
        </w:rPr>
        <w:t xml:space="preserve">استمارة إعلام المريض والموافقة على خلع الاسنان بالتصوير الشعاعي</w:t>
      </w:r>
    </w:p>
    <w:p w14:paraId="11155E05" w14:textId="5855BB07">
      <w:pPr>
        <w:rPr>
          <w:rFonts w:cstheme="minorHAnsi"/>
        </w:rPr>
        <w:pStyle w:val="P68B1DB1-Normal2"/>
        <w:bidi/>
      </w:pPr>
      <w:r>
        <w:rPr>
          <w:rtl/>
        </w:rPr>
        <w:t xml:space="preserve">في بداية العلاج وأثناء العلاج وبعد العلاج لأغراض التحكم قد تكون هناك حاجة إلى صور بالأشعة لفحص الأسنان والأنسجة المحيطة بالتفصيل.</w:t>
      </w:r>
    </w:p>
    <w:p w14:paraId="1A0629BF" w14:textId="5AF04A0E">
      <w:pPr>
        <w:rPr>
          <w:rFonts w:cs="Calibri" w:cstheme="minorAscii"/>
        </w:rPr>
        <w:pStyle w:val="P68B1DB1-Normal3"/>
        <w:bidi/>
      </w:pPr>
      <w:r>
        <w:rPr>
          <w:rtl/>
        </w:rPr>
        <w:t xml:space="preserve">في عيادات الأسنان ، يمكن أخذ أو طلب الأشعة السينية حول الذروة ، والانسداد ، والعضة ، والبانورامية ، والمفاصل ، والفك ، والرأس باستخدام الأشعة السينية. يحدد طبيبك عدد الأشعة السينية التي يجب طلبها أو أخذها.</w:t>
      </w:r>
    </w:p>
    <w:p w14:paraId="644C1EE4" w14:textId="2C0FFB7A">
      <w:pPr>
        <w:rPr>
          <w:rFonts w:cstheme="minorHAnsi"/>
        </w:rPr>
        <w:pStyle w:val="P68B1DB1-Normal2"/>
        <w:bidi/>
      </w:pPr>
      <w:r>
        <w:rPr>
          <w:rtl/>
        </w:rPr>
        <w:t xml:space="preserve">الصورة الشعاعية المستخدمة في الأشعة السينية ضارة بالأنسجة الحية. لهذا السبب سيطلب طبيبك أو يأخذ الحد الأدنى من الأشعة السينية اللازمة لتشخيصك وتخطيط العلاج ومتابعة مراحل العلاج والتحكم.</w:t>
      </w:r>
    </w:p>
    <w:p w14:paraId="3C7A9863" w14:textId="3D5D502D">
      <w:pPr>
        <w:rPr>
          <w:rFonts w:cstheme="minorHAnsi" w:eastAsia="Times New Roman"/>
          <w:color w:val="000000"/>
          <w:kern w:val="0"/>
          <w14:ligatures w14:val="none"/>
        </w:rPr>
        <w:bidi/>
      </w:pPr>
      <w:r>
        <w:rPr>
          <w:rFonts w:cstheme="minorHAnsi"/>
          <w:rtl/>
        </w:rPr>
        <w:t xml:space="preserve">إذا كنتي حاملاً أو مشتبهة في الحمل فمن مسؤوليتك إخطار طبيبك وطاقم الأشعة السينية. </w:t>
      </w:r>
      <w:r>
        <w:rPr>
          <w:rFonts w:cstheme="minorHAnsi" w:eastAsia="Times New Roman"/>
          <w:color w:val="000000"/>
          <w:kern w:val="0"/>
          <w14:ligatures w14:val="none"/>
          <w:rtl/>
        </w:rPr>
        <w:t xml:space="preserve">الصورة الشعاعية أثناء الحمل وفي الحالات التي يُشتبه في حدوث حمل فيها تكون خطرة على الجنين. يجب على المرضى اللواتي تتراوح أعمارهن بين 16 و 49 سنة إبلاغ الطبيب أنهن لسن حوامل</w:t>
      </w:r>
      <w:r>
        <w:rPr>
          <w:rFonts w:cstheme="minorHAnsi"/>
          <w:rtl/>
        </w:rPr>
        <w:t>.</w:t>
      </w:r>
    </w:p>
    <w:p w14:paraId="66C7D636" w14:textId="77777777">
      <w:pPr>
        <w:rPr>
          <w:rFonts w:cstheme="minorHAnsi" w:eastAsia="Times New Roman"/>
          <w:color w:val="000000"/>
          <w:kern w:val="0"/>
          <w14:ligatures w14:val="none"/>
        </w:rPr>
        <w:bidi/>
      </w:pPr>
    </w:p>
    <w:p w14:paraId="7F923F3C" w14:textId="77777777">
      <w:pPr>
        <w:rPr>
          <w:sz w:val="20"/>
        </w:rPr>
        <w:pStyle w:val="P68B1DB1-Normal4"/>
        <w:bidi/>
      </w:pPr>
      <w:r>
        <w:rPr>
          <w:b/>
          <w:rtl/>
        </w:rPr>
        <w:t xml:space="preserve">لقد قرأت هذا النموذج وفهمت جميع البنود والكلمات الواردة في محتواه</w:t>
      </w:r>
      <w:r>
        <w:rPr>
          <w:rtl/>
        </w:rPr>
        <w:t xml:space="preserve"> التاريخ: </w:t>
      </w:r>
    </w:p>
    <w:p w14:paraId="2890DE9A" w14:textId="77777777">
      <w:pPr>
        <w:rPr>
          <w:sz w:val="18"/>
        </w:rPr>
        <w:pStyle w:val="P68B1DB1-Normal5"/>
        <w:bidi/>
      </w:pPr>
      <w:r>
        <w:rPr>
          <w:rtl/>
        </w:rPr>
        <w:t xml:space="preserve">يرجى الكتابة بخط اليد (قرأته وفهمته وأوافق عليه)</w:t>
      </w:r>
    </w:p>
    <w:p w14:paraId="58B892E2" w14:textId="0C8F8735">
      <w:pPr>
        <w:rPr>
          <w:sz w:val="18"/>
        </w:rPr>
        <w:pStyle w:val="P68B1DB1-Normal5"/>
        <w:bidi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D93E" wp14:editId="48860401">
                <wp:simplePos x="0" y="0"/>
                <wp:positionH relativeFrom="margin">
                  <wp:posOffset>3047365</wp:posOffset>
                </wp:positionH>
                <wp:positionV relativeFrom="paragraph">
                  <wp:posOffset>426720</wp:posOffset>
                </wp:positionV>
                <wp:extent cx="2360930" cy="962025"/>
                <wp:effectExtent l="0" t="0" r="11430" b="28575"/>
                <wp:wrapSquare wrapText="bothSides"/>
                <wp:docPr id="8527149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536D" w14:textId="77777777">
                            <w:pPr>
                              <w:rPr>
                                <w:b/>
                              </w:rPr>
                              <w:pStyle w:val="P68B1DB1-Normal6"/>
                              <w:bidi/>
                            </w:pPr>
                            <w:r>
                              <w:rPr>
                                <w:rtl/>
                              </w:rPr>
                              <w:t xml:space="preserve">التوقيع: </w:t>
                            </w:r>
                          </w:p>
                          <w:p w14:paraId="4DAE84D1" w14:textId="77777777">
                            <w:pPr>
                              <w:rPr>
                                <w:b/>
                              </w:rPr>
                              <w:pStyle w:val="P68B1DB1-Normal6"/>
                              <w:bidi/>
                            </w:pPr>
                            <w:r>
                              <w:rPr>
                                <w:rtl/>
                              </w:rPr>
                              <w:t xml:space="preserve">التوقيع: </w:t>
                            </w:r>
                          </w:p>
                          <w:p w14:paraId="5B5EE4DF" w14:textId="7777777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tl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54D9730" w14:textId="7942BA97">
      <w:pPr>
        <w:rPr>
          <w:rFonts w:cstheme="minorHAnsi"/>
        </w:rPr>
        <w:pStyle w:val="P68B1DB1-Normal5"/>
        <w:bidi/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46417" wp14:editId="702432B9">
                <wp:simplePos x="0" y="0"/>
                <wp:positionH relativeFrom="margin">
                  <wp:posOffset>-85725</wp:posOffset>
                </wp:positionH>
                <wp:positionV relativeFrom="paragraph">
                  <wp:posOffset>178435</wp:posOffset>
                </wp:positionV>
                <wp:extent cx="2360930" cy="962025"/>
                <wp:effectExtent l="0" t="0" r="1968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151F3" w14:textId="77777777">
                            <w:pPr>
                              <w:rPr>
                                <w:b/>
                              </w:rPr>
                              <w:pStyle w:val="P68B1DB1-Normal6"/>
                              <w:bidi/>
                            </w:pPr>
                            <w:r>
                              <w:rPr>
                                <w:rtl/>
                              </w:rPr>
                              <w:t xml:space="preserve">اسم ولقب المريض: </w:t>
                            </w:r>
                          </w:p>
                          <w:p w14:paraId="1BE1B085" w14:textId="77777777">
                            <w:pPr>
                              <w:rPr>
                                <w:b/>
                              </w:rPr>
                              <w:pStyle w:val="P68B1DB1-Normal6"/>
                              <w:bidi/>
                            </w:pPr>
                            <w:r>
                              <w:rPr>
                                <w:rtl/>
                              </w:rPr>
                              <w:t xml:space="preserve">اسم ولقب ولي الأمر / الوصي للمريض : </w:t>
                            </w:r>
                          </w:p>
                          <w:p w14:paraId="22FA744E" w14:textId="7777777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C2"/>
    <w:rsid w:val="003C0404"/>
    <w:rsid w:val="005F7931"/>
    <w:rsid w:val="00792312"/>
    <w:rsid w:val="00C31B72"/>
    <w:rsid w:val="00C342C2"/>
    <w:rsid w:val="28B02A75"/>
    <w:rsid w:val="4F762660"/>
    <w:rsid w:val="55B0A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A12C"/>
  <w15:chartTrackingRefBased/>
  <w15:docId w15:val="{BB514680-FD8D-47B7-B01A-C1CDFB60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  <w:bidi/>
      </w:pPr>
    </w:pPrDefault>
    <w:rPrDefault>
      <w:rPr>
        <w:rFonts w:asciiTheme="minorHAnsi" w:hAnsiTheme="minorHAnsi" w:cstheme="minorBidi" w:eastAsiaTheme="minorHAnsi"/>
        <w:kern w:val="2"/>
        <w:sz w:val="22"/>
        <w14:ligatures w14:val="standardContextual"/>
        <w:rtl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rPr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bidiVisual/>
    </w:tblPr>
  </w:style>
  <w:style w:type="numbering" w:styleId="ListeYok" w:default="1">
    <w:name w:val="No List"/>
    <w:uiPriority w:val="99"/>
    <w:semiHidden/>
    <w:unhideWhenUsed/>
  </w:style>
  <w:style w:type="paragraph" w:styleId="P68B1DB1-Normal1">
    <w:name w:val="P68B1DB1-Normal1"/>
    <w:basedOn w:val="Normal"/>
    <w:rPr>
      <w:b w:val="1"/>
      <w:sz w:val="24"/>
    </w:rPr>
  </w:style>
  <w:style w:type="paragraph" w:styleId="P68B1DB1-Normal2">
    <w:name w:val="P68B1DB1-Normal2"/>
    <w:basedOn w:val="Normal"/>
    <w:rPr>
      <w:rFonts w:cstheme="minorHAnsi"/>
    </w:rPr>
  </w:style>
  <w:style w:type="paragraph" w:styleId="P68B1DB1-Normal3">
    <w:name w:val="P68B1DB1-Normal3"/>
    <w:basedOn w:val="Normal"/>
    <w:rPr>
      <w:rFonts w:cs="Calibri" w:cstheme="minorAscii"/>
    </w:rPr>
  </w:style>
  <w:style w:type="paragraph" w:styleId="P68B1DB1-Normal4">
    <w:name w:val="P68B1DB1-Normal4"/>
    <w:basedOn w:val="Normal"/>
    <w:rPr>
      <w:sz w:val="20"/>
    </w:rPr>
  </w:style>
  <w:style w:type="paragraph" w:styleId="P68B1DB1-Normal5">
    <w:name w:val="P68B1DB1-Normal5"/>
    <w:basedOn w:val="Normal"/>
    <w:rPr>
      <w:sz w:val="18"/>
    </w:rPr>
  </w:style>
  <w:style w:type="paragraph" w:styleId="P68B1DB1-Normal6">
    <w:name w:val="P68B1DB1-Normal6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Erdi İçen</dc:creator>
  <keywords/>
  <dc:description/>
  <lastModifiedBy>Erdi Yavuz</lastModifiedBy>
  <revision>4</revision>
  <dcterms:created xsi:type="dcterms:W3CDTF">2023-07-12T15:32:00.0000000Z</dcterms:created>
  <dcterms:modified xsi:type="dcterms:W3CDTF">2023-07-19T07:21:03.4223894Z</dcterms:modified>
</coreProperties>
</file>