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1FB63034">
      <w:pPr>
        <w:rPr>
          <w:b/>
          <w:sz w:val="24"/>
        </w:rPr>
        <w:pStyle w:val="P68B1DB1-Normal1"/>
        <w:bidi/>
      </w:pPr>
      <w:r>
        <w:rPr>
          <w:rtl/>
        </w:rPr>
        <w:t xml:space="preserve">استمارة إعلام المريض والموافقة على خلع الاسنان</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16D856B0" w14:textId="0C21C0F4">
      <w:pPr>
        <w:rPr>
          <w:sz w:val="18"/>
        </w:rPr>
        <w:pStyle w:val="P68B1DB1-Normal3"/>
        <w:bidi/>
      </w:pPr>
      <w:r>
        <w:rPr>
          <w:rtl/>
        </w:rPr>
        <w:t xml:space="preserve">يتم خلع السن الذي لا يمكن علاجه بسبب التسوس وأمراض اللثة المتقدمة والأطراف الصناعية / تقويم الأسنان / الوقائية وغيرها من الأسباب. سيتم إجراء هذه العملية تحت التخدير الموضعي. قلع الأسنان علاج لا رجوع فيه. يؤثر على وظائف العض والمضغ. لهذا السبب يتم التخلص من هذه الخسائر بنوع من الأطراف الاصطناعية (بدلة الاسنان) المصممة لتحل محل الأسنان المفقودة بعد قلعها. سيتم تقديم جميع خيارات العلاج (علاج قناة الجذر أو جراحة اللثة أو القشرة أو الحشو) قبل أن تقرر إجراء قلع الأسنان. ومع ذلك في بعض الحالات قد يكون قلع الأسنان هو الخيار الوحيد.</w:t>
      </w:r>
    </w:p>
    <w:p w14:paraId="7BBBDB49" w14:textId="4CDEB526">
      <w:pPr>
        <w:rPr>
          <w:sz w:val="18"/>
        </w:rPr>
        <w:pStyle w:val="P68B1DB1-Normal3"/>
        <w:bidi/>
      </w:pPr>
      <w:r>
        <w:rPr>
          <w:rtl/>
        </w:rPr>
        <w:t xml:space="preserve">الإجراء الواجب اتخاذه : </w:t>
      </w:r>
    </w:p>
    <w:p w14:paraId="467CA55B" w14:textId="030A11D2">
      <w:pPr>
        <w:rPr>
          <w:b/>
          <w:sz w:val="20"/>
        </w:rPr>
        <w:pStyle w:val="P68B1DB1-Normal2"/>
        <w:bidi/>
      </w:pPr>
      <w:r>
        <w:rPr>
          <w:rtl/>
        </w:rPr>
        <w:t xml:space="preserve">المخاطر والتوصيات والمضاعفات المتعلقة بالمبادرة</w:t>
      </w:r>
    </w:p>
    <w:p w14:paraId="15AEFFE9" w14:textId="06BF5633">
      <w:pPr>
        <w:spacing w:after="0"/>
        <w:rPr>
          <w:sz w:val="18"/>
        </w:rPr>
        <w:pStyle w:val="P68B1DB1-Normal3"/>
        <w:bidi/>
      </w:pPr>
      <w:r>
        <w:rPr>
          <w:rtl/>
        </w:rPr>
        <w:sym w:font="Symbol" w:char="F0B7"/>
        <w:t xml:space="preserve">من حين لآخر ، قد يلاحظ تورم مؤقت واحمرار وكدمات وتنميل على الخد بسبب التخدير. </w:t>
      </w:r>
    </w:p>
    <w:p w14:paraId="3072A0D5" w14:textId="22F9D507">
      <w:pPr>
        <w:spacing w:after="0"/>
        <w:rPr>
          <w:sz w:val="18"/>
        </w:rPr>
        <w:pStyle w:val="P68B1DB1-Normal3"/>
        <w:bidi/>
      </w:pPr>
      <w:r>
        <w:rPr>
          <w:rtl/>
        </w:rPr>
        <w:t>|||UNTRANSLATED_CONTENT_START|||</w:t>
        <w:sym w:font="Symbol" w:char="F0B7"/>
        <w:t xml:space="preserve"> Birkaç günlük ev istirahatini gerektirecek rahatsızlık hissi veya şişlik meydana gelebilir.|||UNTRANSLATED_CONTENT_END|||</w:t>
      </w:r>
    </w:p>
    <w:p w14:paraId="483DD851" w14:textId="21942FE7">
      <w:pPr>
        <w:spacing w:after="0"/>
        <w:rPr>
          <w:sz w:val="18"/>
        </w:rPr>
        <w:pStyle w:val="P68B1DB1-Normal3"/>
        <w:bidi/>
      </w:pPr>
      <w:r>
        <w:rPr>
          <w:rtl/>
        </w:rPr>
        <w:sym w:font="Symbol" w:char="F0B7"/>
        <w:t xml:space="preserve">قد يحدث تقييد مؤقت لحركات فتح / إغلاق الفم بعد الجراحة.</w:t>
      </w:r>
    </w:p>
    <w:p w14:paraId="1C666C44" w14:textId="4CFE78A0">
      <w:pPr>
        <w:spacing w:after="0"/>
        <w:rPr>
          <w:sz w:val="18"/>
        </w:rPr>
        <w:pStyle w:val="P68B1DB1-Normal3"/>
        <w:bidi/>
      </w:pPr>
      <w:r>
        <w:rPr>
          <w:rtl/>
        </w:rPr>
        <w:sym w:font="Symbol" w:char="F0B7"/>
        <w:t xml:space="preserve">قد يحدث تغير مؤقت في اللون والاحمرار في منطقة الخلع.</w:t>
      </w:r>
    </w:p>
    <w:p w14:paraId="31F3B250" w14:textId="59666572">
      <w:pPr>
        <w:spacing w:after="0"/>
        <w:rPr>
          <w:sz w:val="18"/>
        </w:rPr>
        <w:pStyle w:val="P68B1DB1-Normal3"/>
        <w:bidi/>
      </w:pPr>
      <w:r>
        <w:rPr>
          <w:rtl/>
        </w:rPr>
        <w:sym w:font="Symbol" w:char="F0B7"/>
        <w:t xml:space="preserve">قد يحدث نزيف خفيف / معتدل / شديد قد يستغرق وقتاً أطول.</w:t>
      </w:r>
    </w:p>
    <w:p w14:paraId="397984B7" w14:textId="484E9FA7">
      <w:pPr>
        <w:spacing w:after="0"/>
        <w:rPr>
          <w:sz w:val="18"/>
        </w:rPr>
        <w:pStyle w:val="P68B1DB1-Normal3"/>
        <w:bidi/>
      </w:pPr>
      <w:r>
        <w:rPr>
          <w:rtl/>
        </w:rPr>
        <w:sym w:font="Symbol" w:char="F0B7"/>
        <w:t xml:space="preserve">قد يحدث تخدير مؤقت أو نادر جدًا (اللسان ، الشفة ، طرف الذقن) في أعصاب موقع الخلع. </w:t>
      </w:r>
    </w:p>
    <w:p w14:paraId="6705BA27" w14:textId="0B4FB053">
      <w:pPr>
        <w:spacing w:after="0"/>
        <w:rPr>
          <w:sz w:val="18"/>
        </w:rPr>
        <w:pStyle w:val="P68B1DB1-Normal3"/>
        <w:bidi/>
      </w:pPr>
      <w:r>
        <w:rPr>
          <w:rtl/>
        </w:rPr>
        <w:sym w:font="Symbol" w:char="F0B7"/>
        <w:t xml:space="preserve">قد يحدث فقدان مؤقت في حاسة التذوق.</w:t>
      </w:r>
    </w:p>
    <w:p w14:paraId="2DEEC3F9" w14:textId="0B2C0DCA">
      <w:pPr>
        <w:spacing w:after="0"/>
        <w:rPr>
          <w:sz w:val="18"/>
        </w:rPr>
        <w:pStyle w:val="P68B1DB1-Normal3"/>
        <w:bidi/>
      </w:pPr>
      <w:r>
        <w:rPr>
          <w:rtl/>
        </w:rPr>
        <w:sym w:font="Symbol" w:char="F0B7"/>
        <w:t xml:space="preserve">قد تحدث حالات مثل كسر أو إزاحة أو خلع الترميمات (حشو ، قشرة) في الأسنان المجاورة لمنطقة العملية ، تمايل أو تدمير السن المجاور.</w:t>
      </w:r>
    </w:p>
    <w:p w14:paraId="358F8F0C" w14:textId="3419A340">
      <w:pPr>
        <w:spacing w:after="0"/>
        <w:rPr>
          <w:sz w:val="18"/>
        </w:rPr>
        <w:pStyle w:val="P68B1DB1-Normal3"/>
        <w:bidi/>
      </w:pPr>
      <w:r>
        <w:rPr>
          <w:rtl/>
        </w:rPr>
        <w:sym w:font="Symbol" w:char="F0B7"/>
        <w:t xml:space="preserve">اعتمادًا على فتح الفم كثيرًا قد تحدث تشققات في زوايا الفم. </w:t>
      </w:r>
    </w:p>
    <w:p w14:paraId="291BA92B" w14:textId="56988FD0">
      <w:pPr>
        <w:spacing w:after="0"/>
        <w:rPr>
          <w:sz w:val="18"/>
        </w:rPr>
        <w:pStyle w:val="P68B1DB1-Normal3"/>
        <w:bidi/>
      </w:pPr>
      <w:r>
        <w:rPr>
          <w:rtl/>
        </w:rPr>
        <w:sym w:font="Symbol" w:char="F0B7"/>
        <w:t xml:space="preserve">قد يحدث فتح الجيوب الأنفية في قلع الأسنان العلوية.</w:t>
      </w:r>
    </w:p>
    <w:p w14:paraId="48006982" w14:textId="35D1F5EE">
      <w:pPr>
        <w:spacing w:after="0"/>
        <w:rPr>
          <w:sz w:val="18"/>
        </w:rPr>
        <w:pStyle w:val="P68B1DB1-Normal3"/>
        <w:bidi/>
      </w:pPr>
      <w:r>
        <w:rPr>
          <w:rtl/>
        </w:rPr>
        <w:sym w:font="Symbol" w:char="F0B7"/>
        <w:t xml:space="preserve">قد يحدث الم مؤقت في مفصل الفك.</w:t>
      </w:r>
    </w:p>
    <w:p w14:paraId="73128491" w14:textId="3A019813">
      <w:pPr>
        <w:spacing w:after="0"/>
        <w:rPr>
          <w:sz w:val="18"/>
        </w:rPr>
        <w:pStyle w:val="P68B1DB1-Normal3"/>
        <w:bidi/>
      </w:pPr>
      <w:r>
        <w:rPr>
          <w:rtl/>
        </w:rPr>
        <w:sym w:font="Symbol" w:char="F0B7"/>
        <w:t xml:space="preserve">على الرغم من ندرة حدوث ذلك ، إلا أن التشققات أو الكسور في عظم الفك يمكن رؤيتها في عملية قلع الأسنان الصعبة جدًا والمتأثرة بعمق. </w:t>
      </w:r>
    </w:p>
    <w:p w14:paraId="41761C3A" w14:textId="52D47D5B">
      <w:pPr>
        <w:spacing w:after="0"/>
        <w:rPr>
          <w:sz w:val="18"/>
        </w:rPr>
        <w:pStyle w:val="P68B1DB1-Normal3"/>
        <w:bidi/>
      </w:pPr>
      <w:r>
        <w:rPr>
          <w:rtl/>
        </w:rPr>
        <w:sym w:font="Symbol" w:char="F0B7"/>
        <w:t xml:space="preserve">قد يحدث عدم انتظام في عظام الفك بعد الاستخراج (يمكن تصحيحه بعلاج جراحي منفصل). </w:t>
      </w:r>
    </w:p>
    <w:p w14:paraId="559BF1D0" w14:textId="3CD9FA5B">
      <w:pPr>
        <w:spacing w:after="0"/>
        <w:rPr>
          <w:sz w:val="18"/>
        </w:rPr>
        <w:pStyle w:val="P68B1DB1-Normal3"/>
        <w:bidi/>
      </w:pPr>
      <w:r>
        <w:rPr>
          <w:rtl/>
        </w:rPr>
        <w:sym w:font="Symbol" w:char="F0B7"/>
        <w:t xml:space="preserve">أثناء الاستخراج ، قد ينكسر جزء من جذر السن ويبقى في العظم أو يهرب إلى الأنسجة المحيطة. (في هذه الحالة ، قد تكون هناك حاجة لعملية جراحية متقدمة إضافية)</w:t>
      </w:r>
    </w:p>
    <w:p w14:paraId="5E6637EA" w14:textId="116636EC">
      <w:pPr>
        <w:spacing w:after="0"/>
        <w:rPr>
          <w:sz w:val="18"/>
        </w:rPr>
        <w:pStyle w:val="P68B1DB1-Normal3"/>
        <w:bidi/>
      </w:pPr>
      <w:r>
        <w:rPr>
          <w:rtl/>
        </w:rPr>
        <w:sym w:font="Symbol" w:char="F0B7"/>
        <w:t xml:space="preserve">قد يحدث ألم أو عدوى بعد الخلع. قبل قلع الأسنان أو بعده ، قد يوصي طبيبك بالمضادات الحيوية ومسكنات الألم (المسكنات المضادة للالتهابات) أو غسول الفم. يجب عليك استخدام هذه الأدوية كما هو موصوف.</w:t>
      </w:r>
    </w:p>
    <w:p w14:paraId="6F6BC491" w14:textId="1955C89D">
      <w:pPr>
        <w:rPr>
          <w:sz w:val="18"/>
        </w:rPr>
        <w:pStyle w:val="P68B1DB1-Normal3"/>
        <w:bidi/>
      </w:pPr>
      <w:r>
        <w:rPr>
          <w:rtl/>
        </w:rPr>
        <w:sym w:font="Symbol" w:char="F0B7"/>
        <w:t xml:space="preserve">قد يؤدي عدم التوقف عن العادات الضارة مثل التدخين وتعاطي الكحول بعد الخلع إلى تأخير التئام الجروح. يمكن أن يسبب التهاب فراغ السن المخلوع. </w:t>
      </w: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4"/>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5"/>
                              <w:bidi/>
                            </w:pPr>
                            <w:r>
                              <w:rPr>
                                <w:rtl/>
                              </w:rPr>
                              <w:t xml:space="preserve">التوقيع: </w:t>
                            </w:r>
                          </w:p>
                          <w:p w14:paraId="29407ECB" w14:textId="1A38E259">
                            <w:pPr>
                              <w:rPr>
                                <w:b/>
                              </w:rPr>
                              <w:pStyle w:val="P68B1DB1-Normal5"/>
                              <w:bidi/>
                            </w:pPr>
                            <w:r>
                              <w:rPr>
                                <w:rtl/>
                              </w:rPr>
                              <w:t xml:space="preserve">التوقيع: </w:t>
                            </w:r>
                          </w:p>
                          <w:p w14:paraId="2A4D0DAF" w14:textId="53185262">
                            <w:pPr>
                              <w:rPr>
                                <w:b/>
                              </w:rPr>
                              <w:pStyle w:val="P68B1DB1-Normal5"/>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5"/>
                              <w:bidi/>
                            </w:pPr>
                            <w:r>
                              <w:rPr>
                                <w:rtl/>
                              </w:rPr>
                              <w:t xml:space="preserve">اسم ولقب المريض: </w:t>
                            </w:r>
                          </w:p>
                          <w:p w14:paraId="69416849" w14:textId="77777777">
                            <w:pPr>
                              <w:rPr>
                                <w:b/>
                              </w:rPr>
                              <w:pStyle w:val="P68B1DB1-Normal5"/>
                              <w:bidi/>
                            </w:pPr>
                            <w:r>
                              <w:rPr>
                                <w:rtl/>
                              </w:rPr>
                              <w:t xml:space="preserve">اسم ولقب ولي الأمر / الوصي للمريض : </w:t>
                            </w:r>
                          </w:p>
                          <w:p w14:paraId="0D4AB5CE" w14:textId="77777777">
                            <w:pPr>
                              <w:rPr>
                                <w:b/>
                              </w:rPr>
                              <w:pStyle w:val="P68B1DB1-Normal5"/>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41064D"/>
    <w:rsid w:val="006B64BE"/>
    <w:rsid w:val="00792312"/>
    <w:rsid w:val="009E1716"/>
    <w:rsid w:val="00A57B21"/>
    <w:rsid w:val="00AB2A34"/>
    <w:rsid w:val="00B201F2"/>
    <w:rsid w:val="00DA42D8"/>
    <w:rsid w:val="00E72272"/>
    <w:rsid w:val="00EB2E0C"/>
    <w:rsid w:val="00ED3FAB"/>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sz w:val="20"/>
    </w:rPr>
  </w:style>
  <w:style w:type="paragraph" w:styleId="P68B1DB1-Normal5">
    <w:name w:val="P68B1DB1-Normal5"/>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7</cp:revision>
  <dcterms:created xsi:type="dcterms:W3CDTF">2023-07-12T08:10:00Z</dcterms:created>
  <dcterms:modified xsi:type="dcterms:W3CDTF">2023-07-12T12:33:00Z</dcterms:modified>
</cp:coreProperties>
</file>